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bidiVisual/>
        <w:tblW w:w="0" w:type="auto"/>
        <w:tblInd w:w="10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lang w:val="fr-FR"/>
              </w:rPr>
              <w:t>الجنس</w:t>
            </w:r>
            <w:r>
              <w:rPr>
                <w:b/>
                <w:bCs/>
                <w:sz w:val="24"/>
                <w:rtl/>
              </w:rPr>
              <w:t>:</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rtl/>
                <w:lang w:val="fr-FR"/>
              </w:rPr>
              <w:t>أنثى</w:t>
            </w:r>
            <w:r>
              <w:rPr>
                <w:rtl/>
              </w:rPr>
              <w:t xml:space="preserve"> ـ أسماء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lang w:val="fr-FR"/>
              </w:rPr>
              <w:t>السن</w:t>
            </w:r>
            <w:r>
              <w:rPr>
                <w:b/>
                <w:bCs/>
                <w:sz w:val="24"/>
                <w:rtl/>
              </w:rPr>
              <w:t>:</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rtl/>
              </w:rPr>
              <w:t>26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rPr>
              <w:t>المجال:</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rFonts w:hint="cs"/>
                <w:kern w:val="2"/>
                <w:sz w:val="21"/>
                <w:szCs w:val="24"/>
                <w:rtl/>
                <w:lang w:val="en-US" w:eastAsia="zh-CN"/>
              </w:rPr>
              <w:t>طنجة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rPr>
              <w:t>المستوى الدراسي:</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rFonts w:hint="default" w:cs="Arial"/>
                <w:kern w:val="2"/>
                <w:sz w:val="21"/>
                <w:szCs w:val="24"/>
                <w:lang w:val="en-US" w:eastAsia="zh-CN" w:bidi="ar-SA"/>
              </w:rPr>
            </w:pPr>
            <w:r>
              <w:rPr>
                <w:rFonts w:hint="cs" w:cs="Arial"/>
                <w:kern w:val="2"/>
                <w:sz w:val="21"/>
                <w:szCs w:val="24"/>
                <w:rtl/>
                <w:lang w:val="en-US" w:eastAsia="zh-CN" w:bidi="ar-SA"/>
              </w:rPr>
              <w:t>تعليم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rPr>
              <w:t>المهنة:</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rFonts w:hint="cs" w:cs="Arial"/>
                <w:kern w:val="2"/>
                <w:sz w:val="21"/>
                <w:szCs w:val="24"/>
                <w:lang w:val="en-US" w:eastAsia="zh-CN" w:bidi="ar-SA"/>
              </w:rPr>
            </w:pPr>
            <w:r>
              <w:rPr>
                <w:rFonts w:hint="cs" w:cs="Arial"/>
                <w:kern w:val="2"/>
                <w:sz w:val="21"/>
                <w:szCs w:val="24"/>
                <w:rtl/>
                <w:lang w:val="en-US" w:eastAsia="zh-CN" w:bidi="ar-SA"/>
              </w:rPr>
              <w:t>طالبة</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b/>
                <w:bCs/>
                <w:sz w:val="24"/>
                <w:rtl/>
              </w:rPr>
              <w:t>مكان إجراء المقابلة:</w:t>
            </w:r>
          </w:p>
        </w:tc>
        <w:tc>
          <w:tcPr>
            <w:tcW w:w="4261" w:type="dxa"/>
            <w:tcBorders>
              <w:top w:val="single" w:color="auto" w:sz="4" w:space="0"/>
              <w:left w:val="single" w:color="auto" w:sz="4" w:space="0"/>
              <w:bottom w:val="single" w:color="auto" w:sz="4" w:space="0"/>
              <w:right w:val="single" w:color="auto" w:sz="4" w:space="0"/>
            </w:tcBorders>
          </w:tcPr>
          <w:p>
            <w:pPr>
              <w:widowControl w:val="0"/>
              <w:bidi/>
              <w:jc w:val="both"/>
              <w:rPr>
                <w:kern w:val="2"/>
                <w:sz w:val="21"/>
                <w:szCs w:val="24"/>
                <w:lang w:val="en-US" w:eastAsia="zh-CN"/>
              </w:rPr>
            </w:pPr>
            <w:r>
              <w:rPr>
                <w:rFonts w:hint="cs"/>
                <w:kern w:val="2"/>
                <w:sz w:val="21"/>
                <w:szCs w:val="24"/>
                <w:rtl/>
                <w:lang w:val="en-US" w:eastAsia="zh-CN"/>
              </w:rPr>
              <w:t xml:space="preserve">الكرنيش </w:t>
            </w:r>
          </w:p>
        </w:tc>
      </w:tr>
    </w:tbl>
    <w:p>
      <w:pPr>
        <w:bidi/>
        <w:jc w:val="both"/>
      </w:pPr>
    </w:p>
    <w:p/>
    <w:p>
      <w:pPr>
        <w:rPr>
          <w:rFonts w:asciiTheme="majorBidi" w:hAnsiTheme="majorBidi" w:cstheme="majorBidi"/>
          <w:sz w:val="24"/>
          <w:szCs w:val="24"/>
        </w:rPr>
      </w:pPr>
    </w:p>
    <w:p>
      <w:pPr>
        <w:rPr>
          <w:rFonts w:asciiTheme="majorBidi" w:hAnsiTheme="majorBidi" w:cstheme="majorBidi"/>
          <w:sz w:val="24"/>
          <w:szCs w:val="24"/>
        </w:rPr>
      </w:pPr>
    </w:p>
    <w:p>
      <w:pPr>
        <w:numPr>
          <w:ilvl w:val="0"/>
          <w:numId w:val="1"/>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يوجد بالمغرب مهاجرين افارقه من جنوب الصحراء هل سبق لك التعامل معهن ؟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hint="cs" w:asciiTheme="majorBidi" w:hAnsiTheme="majorBidi" w:cstheme="majorBidi"/>
          <w:sz w:val="24"/>
          <w:szCs w:val="24"/>
          <w:rtl/>
        </w:rPr>
        <w:t xml:space="preserve">لاربما </w:t>
      </w:r>
      <w:r>
        <w:rPr>
          <w:rFonts w:asciiTheme="majorBidi" w:hAnsiTheme="majorBidi" w:cstheme="majorBidi"/>
          <w:sz w:val="24"/>
          <w:szCs w:val="24"/>
          <w:rtl/>
        </w:rPr>
        <w:t>في الأسواق، هناك تجار مجوهرات جاؤوا حديثًا إلى المغرب وأصبحت أشتري منهم. في البداية، واجهوا تحديات، مثل الصعوبة في التواصل بسبب الاختلاف اللغوي، حيث كانوا يتحدثون الفرنسية وكانت لغتنا الفرنسية ضعيفة. لم يكن هناك توافق كامل في البداية، لكن الآن، اندمجوا معنا. لديهم نسبة كبيرة من المحلات التجارية ومشاريعهم الخاصة، ويتعاملون بطبيعتهم. لقد تعلموا لغتنا الدارجة، وبشكل عام، هذا أمر إيجابي.</w:t>
      </w:r>
    </w:p>
    <w:p>
      <w:pPr>
        <w:bidi/>
        <w:jc w:val="both"/>
        <w:rPr>
          <w:rFonts w:asciiTheme="majorBidi" w:hAnsiTheme="majorBidi" w:cstheme="majorBidi"/>
          <w:sz w:val="24"/>
          <w:szCs w:val="24"/>
        </w:rPr>
      </w:pPr>
    </w:p>
    <w:p>
      <w:pPr>
        <w:numPr>
          <w:ilvl w:val="0"/>
          <w:numId w:val="2"/>
        </w:numPr>
        <w:bidi/>
        <w:jc w:val="both"/>
        <w:rPr>
          <w:rFonts w:asciiTheme="majorBidi" w:hAnsiTheme="majorBidi" w:cstheme="majorBidi"/>
          <w:b/>
          <w:sz w:val="24"/>
          <w:szCs w:val="24"/>
        </w:rPr>
      </w:pPr>
      <w:r>
        <w:rPr>
          <w:rFonts w:asciiTheme="majorBidi" w:hAnsiTheme="majorBidi" w:cstheme="majorBidi"/>
          <w:b/>
          <w:sz w:val="24"/>
          <w:szCs w:val="24"/>
          <w:u w:val="single"/>
          <w:rtl/>
        </w:rPr>
        <w:t>هل أنت على جوار معهم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 xml:space="preserve">في الحقيقة لا </w:t>
      </w:r>
    </w:p>
    <w:p>
      <w:pPr>
        <w:bidi/>
        <w:jc w:val="both"/>
        <w:rPr>
          <w:rFonts w:asciiTheme="majorBidi" w:hAnsiTheme="majorBidi" w:cstheme="majorBidi"/>
          <w:sz w:val="24"/>
          <w:szCs w:val="24"/>
        </w:rPr>
      </w:pPr>
    </w:p>
    <w:p>
      <w:pPr>
        <w:numPr>
          <w:ilvl w:val="0"/>
          <w:numId w:val="3"/>
        </w:numPr>
        <w:bidi/>
        <w:jc w:val="both"/>
        <w:rPr>
          <w:rFonts w:asciiTheme="majorBidi" w:hAnsiTheme="majorBidi" w:cstheme="majorBidi"/>
          <w:b/>
          <w:sz w:val="24"/>
          <w:szCs w:val="24"/>
        </w:rPr>
      </w:pPr>
      <w:r>
        <w:rPr>
          <w:rFonts w:asciiTheme="majorBidi" w:hAnsiTheme="majorBidi" w:cstheme="majorBidi"/>
          <w:b/>
          <w:sz w:val="24"/>
          <w:szCs w:val="24"/>
          <w:u w:val="single"/>
          <w:rtl/>
        </w:rPr>
        <w:t>كيف يكون التعامل مع هذه الفئات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في البداية، كان هناك نوع من عدم الاعتراف والتقليل من شأن الأشخاص بناءً على لون بشرتهم، وهو ما يتعارض مع ثقافتنا التي تقبل الجميع بغض النظر عن الانتماءات. الأشخاص ذوو البشرة السمراء كانوا يواجهون التمييز والتنمر، وهذا يزداد صعوبة بالنسبة للأشخاص القادمين من بلدان مختلفة تمامًا. كانت هناك تحديات كبيرة في الاندماج في البداية، ولكنهم وجدوا طريقهم في التجارة بالمجوهرات، وهو مجال أصبح معروفًا بهم، خاصةً المجوهرات الصفراء الشبيهة بالذهب. هذا ساعدهم على الاندماج بشكل أفضل، وإن لم يكن اندماجًا كاملاً. بالنسبة لي، أرى أن الأمر إيجابي، لأن الاندماج في بلد جديد صعب، خاصةً عندما يواجه المرء التحقير من قبل بعض السكان.</w:t>
      </w:r>
    </w:p>
    <w:p>
      <w:pPr>
        <w:bidi/>
        <w:jc w:val="both"/>
        <w:rPr>
          <w:rFonts w:asciiTheme="majorBidi" w:hAnsiTheme="majorBidi" w:cstheme="majorBidi"/>
          <w:sz w:val="24"/>
          <w:szCs w:val="24"/>
        </w:rPr>
      </w:pPr>
    </w:p>
    <w:p>
      <w:pPr>
        <w:numPr>
          <w:ilvl w:val="0"/>
          <w:numId w:val="4"/>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هو محتقر م متنمر كيف ذلك ؟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 xml:space="preserve">في المغرب، نواجه تحديات تتعلق بالتمييز على أساس اللون ضمن ثقافتنا المتنوعة. يوجد عدم تقبل وتنمر بين الأفراد، وهذا يتفاقم بالنسبة للمهاجرين الذين يشعرون بأنهم قد يأخذون مكان المواطنين المغاربة، خاصةً إذا كانوا يعملون في نفس المجالات. في البداية، كان يُنظر إليهم على أنهم دون المستوى، ولكن مع مرور الوقت، تمكنوا من الاندماج والعمل في مختلف المجالات. حصولهم على بطاقة الإقامة زاد من فرصهم وضمان استقرارهم. كان الاندماج صعبًا في البداية، سواء بالنسبة لنا أو لهم، ولكن الوضع تحسن. ومع ذلك، لا يزال هناك الكثير من المهاجرين الذين يتسولون، مما يثير التساؤلات حول الصورة التي يقدمونها. بالإضافة إلى ذلك، توجد صعوبات في التواصل بين الجبالة والريافة، فما بالك بالمهاجرين من السنغال وغيرهم من البلدان. </w:t>
      </w:r>
    </w:p>
    <w:p>
      <w:pPr>
        <w:bidi/>
        <w:jc w:val="both"/>
        <w:rPr>
          <w:rFonts w:asciiTheme="majorBidi" w:hAnsiTheme="majorBidi" w:cstheme="majorBidi"/>
          <w:sz w:val="24"/>
          <w:szCs w:val="24"/>
        </w:rPr>
      </w:pPr>
    </w:p>
    <w:p>
      <w:pPr>
        <w:numPr>
          <w:ilvl w:val="0"/>
          <w:numId w:val="5"/>
        </w:numPr>
        <w:bidi/>
        <w:jc w:val="both"/>
        <w:rPr>
          <w:rFonts w:asciiTheme="majorBidi" w:hAnsiTheme="majorBidi" w:cstheme="majorBidi"/>
          <w:b/>
          <w:sz w:val="24"/>
          <w:szCs w:val="24"/>
        </w:rPr>
      </w:pPr>
      <w:r>
        <w:rPr>
          <w:rFonts w:asciiTheme="majorBidi" w:hAnsiTheme="majorBidi" w:cstheme="majorBidi"/>
          <w:b/>
          <w:sz w:val="24"/>
          <w:szCs w:val="24"/>
          <w:u w:val="single"/>
          <w:rtl/>
        </w:rPr>
        <w:t>هل يختلف التعامل معهم حسب الوضعية الإجتماعية على سبيل المتال طالب او متسول او..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كما ذكرت سابقًا، السلوكيات المتعلقة بالتمييز والتفاعل مع الآخرين ترتبط ارتباطًا وثيقًا بالوعي الاجتماعي. ليس بالضرورة أن يكون الأشخاص غير المتعلمين هم الأقل وعيًا، فقد يكون العكس صحيحًا. الطريقة التي نعامل بها الآخرين، بغض النظر عن ظروفهم - سواء كانوا طلابًا أو متسولين أو غير ذلك - تعكس مستوى الوعي لدينا. إذا كان هناك نقص في الوعي، فلن يتم فهم وضعهم بشكل صحيح، سواء في ممارسات الحياة اليومية أو غيرها. قد لا نتعامل معهم أو نشتري بضائعهم، ولكن حتى عندما يمرون بجانبنا، قد ننظر إليهم بنظرة سلبية، وهذا يعود إلى قلة الوعي وعدم القدرة على تقبل الآخر. لدينا صراعات داخلية، وعندما يأتي شخص من السنغال، قد يُطلب منا التعامل معه. بشكل عام، يحاول الناس إثبات وجودهم، وقد نجد تاجرين، أحدهما أفريقي والآخر مغربي، ومن الطبيعي أن نميل للتعامل مع المغربي. ومع ذلك، حتى لو كان هناك أشخاص يمكنهم التواصل مع الأفريقي، فإن التحيز العرقي قد يجعلهم يختارون "ولد البلاد" على الآخر. هذا الأمر شائع بين الأشخاص الأقل وعيًا، وقد يتعاملون مع المسألة بطريقة عنصرية أو تقافية مختلفة.</w:t>
      </w:r>
    </w:p>
    <w:p>
      <w:pPr>
        <w:numPr>
          <w:ilvl w:val="0"/>
          <w:numId w:val="6"/>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 يعني هل هو نفس التعامل معهم سواء نساء او رجال ؟ </w:t>
      </w:r>
    </w:p>
    <w:p>
      <w:pPr>
        <w:bidi/>
        <w:jc w:val="both"/>
        <w:rPr>
          <w:rFonts w:asciiTheme="majorBidi" w:hAnsiTheme="majorBidi" w:cstheme="majorBidi"/>
          <w:sz w:val="24"/>
          <w:szCs w:val="24"/>
        </w:rPr>
      </w:pPr>
    </w:p>
    <w:p>
      <w:pPr>
        <w:bidi/>
        <w:jc w:val="both"/>
        <w:rPr>
          <w:rFonts w:asciiTheme="majorBidi" w:hAnsiTheme="majorBidi" w:cstheme="majorBidi"/>
          <w:sz w:val="24"/>
          <w:szCs w:val="24"/>
        </w:rPr>
      </w:pPr>
    </w:p>
    <w:p>
      <w:pPr>
        <w:bidi/>
        <w:jc w:val="both"/>
        <w:rPr>
          <w:rFonts w:asciiTheme="majorBidi" w:hAnsiTheme="majorBidi" w:cstheme="majorBidi"/>
          <w:sz w:val="24"/>
          <w:szCs w:val="24"/>
        </w:rPr>
      </w:pPr>
      <w:r>
        <w:rPr>
          <w:rFonts w:asciiTheme="majorBidi" w:hAnsiTheme="majorBidi" w:cstheme="majorBidi"/>
          <w:sz w:val="24"/>
          <w:szCs w:val="24"/>
          <w:rtl/>
        </w:rPr>
        <w:t>من المؤكد أن هناك فروقات تظهر في مستوى الازدراء الذي تواجهه النساء المهاجرات مقارنة بالرجال المهاجرين، وذلك لأن مجتمعنا يميل إلى الذكورية بشكل عام. عند وصول المهاجرين، تكون الثقافة التي يحملونها مختلفة كليًا، مثل الأزياء التي تختلف تمامًا عن أزيائنا، سواء من حيث تناسق الألوان أو طريقة الارتداء. ما يبدو لنا غريبًا وغير مألوف، قد يكون بالنسبة لهم جميلًا ومعبرًا عن هويتهم. الرجال المهاجرين يظهرون بمظهر عادي، ولكن بالنسبة للنساء، يُنظر إليهن بشكل مختلف. رجال مجتمعنا قد يترددون في التعامل مع المهاجرات خوفًا من الوقوع في مشاكل، لأنه من المعروف أن النساء قد يكن أكثر تعبيرًا عن مشاعرهن. بالنسبة لشخص لا يملك مأوى أو طعام، قد يلجأ إلى بعض الحيل لضمان قوته اليومي، وحتى لو انتهى به المطاف في السجن ليوم واحد، فإنه يعتبر ذلك ملاذًا مؤقتًا. بالنسبة لنا، السجن هو مكان للعقاب، ولكن بالنسبة لهم، قد يكون مكانًا أفضل من الخارج. النساء المهاجرات أيضًا يحاولن إثبات مكانتهن بطرق مشابهة للرجال، ولكن بشكل عام، يواجهن مستوى أعلى من الازدراء والتهميش. نحن نخشى منهم لأن النساء يمكن أن يكن في خلاف مع بعضهن البعض.</w:t>
      </w:r>
    </w:p>
    <w:p>
      <w:pPr>
        <w:bidi/>
        <w:jc w:val="both"/>
        <w:rPr>
          <w:rFonts w:asciiTheme="majorBidi" w:hAnsiTheme="majorBidi" w:cstheme="majorBidi"/>
          <w:sz w:val="24"/>
          <w:szCs w:val="24"/>
        </w:rPr>
      </w:pPr>
    </w:p>
    <w:p>
      <w:pPr>
        <w:numPr>
          <w:ilvl w:val="0"/>
          <w:numId w:val="7"/>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هل هده الفئه يشكلون خطر عن المجتمع المغربي ؟ </w:t>
      </w:r>
    </w:p>
    <w:p>
      <w:pPr>
        <w:bidi/>
        <w:jc w:val="both"/>
        <w:rPr>
          <w:rFonts w:asciiTheme="majorBidi" w:hAnsiTheme="majorBidi" w:cstheme="majorBidi"/>
          <w:sz w:val="24"/>
          <w:szCs w:val="24"/>
        </w:rPr>
      </w:pPr>
    </w:p>
    <w:p>
      <w:pPr>
        <w:bidi/>
        <w:jc w:val="both"/>
        <w:rPr>
          <w:rFonts w:asciiTheme="majorBidi" w:hAnsiTheme="majorBidi" w:cstheme="majorBidi"/>
          <w:sz w:val="24"/>
          <w:szCs w:val="24"/>
        </w:rPr>
      </w:pPr>
    </w:p>
    <w:p>
      <w:pPr>
        <w:bidi/>
        <w:jc w:val="both"/>
        <w:rPr>
          <w:rFonts w:asciiTheme="majorBidi" w:hAnsiTheme="majorBidi" w:cstheme="majorBidi"/>
          <w:sz w:val="24"/>
          <w:szCs w:val="24"/>
        </w:rPr>
      </w:pPr>
      <w:r>
        <w:rPr>
          <w:rFonts w:asciiTheme="majorBidi" w:hAnsiTheme="majorBidi" w:cstheme="majorBidi"/>
          <w:sz w:val="24"/>
          <w:szCs w:val="24"/>
          <w:rtl/>
        </w:rPr>
        <w:t>في الواقع، الأمر ليس شاملاً بالكامل، بل هناك نسبة ضئيلة تظهر بشكل جزئي. أرى أن الأمر يتعلق بالانطباعات والتصورات التي قد تؤثر على ثقافتنا، خاصةً أن كل منطقة لها خصائصها المميزة. هناك أشخاص من مدن أخرى، سواء كانوا مغاربة أو أجانب، يأتون لاستكشاف المنطقة بناءً على ما سمعوه عنها، ولكن عندما يجدون مهاجرين أفارقة، قد لا يتصرفون بشكل طبيعي، وقد يقومون بأفعال تسيء لصورة المنطقة، مما يؤدي إلى تردد السائحين في العودة مرة أخرى. يمكن لهؤلاء الأشخاص تعديل سلوكياتهم، مثل السرقة وغيرها، فقط لضمان الحصول على قوتهم اليومي، وهذا يجعل الناس يخشون زيارة تلك المكان.إ</w:t>
      </w:r>
    </w:p>
    <w:p>
      <w:pPr>
        <w:bidi/>
        <w:jc w:val="both"/>
        <w:rPr>
          <w:rFonts w:asciiTheme="majorBidi" w:hAnsiTheme="majorBidi" w:cstheme="majorBidi"/>
          <w:sz w:val="24"/>
          <w:szCs w:val="24"/>
        </w:rPr>
      </w:pPr>
    </w:p>
    <w:p>
      <w:pPr>
        <w:bidi/>
        <w:jc w:val="both"/>
        <w:rPr>
          <w:rFonts w:asciiTheme="majorBidi" w:hAnsiTheme="majorBidi" w:cstheme="majorBidi"/>
          <w:sz w:val="24"/>
          <w:szCs w:val="24"/>
        </w:rPr>
      </w:pPr>
    </w:p>
    <w:p>
      <w:pPr>
        <w:numPr>
          <w:ilvl w:val="0"/>
          <w:numId w:val="8"/>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البعض يربطونهم بممارسة الإجرام و احتراف التسول ، هل تتفق أم لا و لمادا ؟ </w:t>
      </w:r>
    </w:p>
    <w:p>
      <w:pPr>
        <w:bidi/>
        <w:jc w:val="both"/>
        <w:rPr>
          <w:rFonts w:asciiTheme="majorBidi" w:hAnsiTheme="majorBidi" w:cstheme="majorBidi"/>
          <w:sz w:val="24"/>
          <w:szCs w:val="24"/>
        </w:rPr>
      </w:pPr>
    </w:p>
    <w:p>
      <w:pPr>
        <w:bidi/>
        <w:jc w:val="both"/>
        <w:rPr>
          <w:rFonts w:asciiTheme="majorBidi" w:hAnsiTheme="majorBidi" w:cstheme="majorBidi"/>
          <w:sz w:val="24"/>
          <w:szCs w:val="24"/>
        </w:rPr>
      </w:pPr>
      <w:r>
        <w:rPr>
          <w:rFonts w:asciiTheme="majorBidi" w:hAnsiTheme="majorBidi" w:cstheme="majorBidi"/>
          <w:sz w:val="24"/>
          <w:szCs w:val="24"/>
          <w:rtl/>
        </w:rPr>
        <w:t>في البداية، عند وصول المهاجرين، قد لا يجدون الترحيب الحار الذي كانوا يتوقعونه، لأنهم جاءوا بثقافة وعادات جديدة من مناطقهم. من الممكن أن يكون لهذا تأثيرات سلبية، مثل سلوكيات قد تكون مخالفة للآداب أو تشكل تهديدًا لثقافتنا، والتي قد تبدو طبيعية بالنسبة لهم ولكنها غريبة بالنسبة لنا. كما ذكرت، الترحيب بهم لن يكون كاملاً، حتى وإن لم يكونوا مجرمين، فهم في الأساس مهاجرون يسعون لتحسين أوضاعهم التي لم يجدوها في بلادهم. قد يجدون بعض التضامن، ولكن ليس فورًا، لأننا في المغرب نحتاج للتعرف على الشخص جيدًا قبل التعامل معه. وعندما يأتي المهاجر دون أن يجد مأوى أو معيشة، يصبح الأمر صعبًا، وقد يلجأ للسرقة كوسيلة لضمان البقاء، نظرًا للظروف القاسية التي يواجهها كمهاجر في بلد غريب. ومع ذلك، عندما يكون المهاجر قد أمضى سنوات عديدة هنا ويستقبل صديقًا، فإن ذلك يعتبر زيارة بين الأقارب ولا يواجه مشاكل كثيرة، ولكن قد يواجه بعض التمييز في الشارع.</w:t>
      </w:r>
    </w:p>
    <w:p>
      <w:pPr>
        <w:bidi/>
        <w:jc w:val="both"/>
        <w:rPr>
          <w:rFonts w:asciiTheme="majorBidi" w:hAnsiTheme="majorBidi" w:cstheme="majorBidi"/>
          <w:sz w:val="24"/>
          <w:szCs w:val="24"/>
        </w:rPr>
      </w:pPr>
    </w:p>
    <w:p>
      <w:pPr>
        <w:numPr>
          <w:ilvl w:val="0"/>
          <w:numId w:val="9"/>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البعض يعتبرونهم سبب في انتشار البطالة ؟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في الواقع، لا أظن أن الأمر كذلك، لأن الفكرة في حد ذاتها، إذا استطاعوا الشروع فيها، هي فكرة جيدة. على الرغم من كل التحديات، بما في ذلك التمييز وغيره، فقد نجحوا في إثبات وجودهم. يسعون لإطلاق مشروعهم الخاص، وبذلك، سيتركون انطباعًا إيجابيًا عن المنطقة. في المقابل، إذا كان الشخص لصًا أو مرتكبًا لأفعال مشينة، فإن ذلك يعكس صورة سلبية عن المنطقة ويسهم في تشكيل تصورات غير مواتية عنها .</w:t>
      </w:r>
    </w:p>
    <w:p>
      <w:pPr>
        <w:bidi/>
        <w:jc w:val="both"/>
        <w:rPr>
          <w:rFonts w:asciiTheme="majorBidi" w:hAnsiTheme="majorBidi" w:cstheme="majorBidi"/>
          <w:sz w:val="24"/>
          <w:szCs w:val="24"/>
        </w:rPr>
      </w:pPr>
    </w:p>
    <w:p>
      <w:pPr>
        <w:numPr>
          <w:ilvl w:val="0"/>
          <w:numId w:val="10"/>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في نظرك ما هي العوامل التي تجعل افراد المنطقة تمثلهم بهذا التمتل ؟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 xml:space="preserve">في الأصل لهم تصورات مختلفة لأنهم يآمنون فقط بعائلاتهم على سبيل المتال العائلات الممتدة على بطسبيل المتال أخ يعيش قرب أخاه و ابن الاخ و ابنة الأخ فقط ع بعضهم على سبيل المتال "خيرنا ما يديه غيرنا " حتى في الشارع عند نلتقي بهم تشعر بهم أنهم غير راضين عن الوضعية و هاد الأفراد المهاجرين هم من منطقة نائية لهم سلوكاتهم فاقت البشاعة و تقافتهم مختلفه عنا و طريقة كلامهم و لباسهم و كل شيء مختلف عنا لاننا فقط نقدم صورة للشخص فقط من هندامه رغم لم يكن له المال لأن إن تصرفنا معه بطريقة ما غير جيدة سنقع في خلاف رغم اننا نعر من أين اتين و نعرف تقافتهم التي هيا غير جيدة من تقافتنا و أوضاعهم الاجتماعية سيئه سنحتقرهم فقط من خلال نوايانا </w:t>
      </w:r>
    </w:p>
    <w:p>
      <w:pPr>
        <w:bidi/>
        <w:jc w:val="both"/>
        <w:rPr>
          <w:rFonts w:asciiTheme="majorBidi" w:hAnsiTheme="majorBidi" w:cstheme="majorBidi"/>
          <w:sz w:val="24"/>
          <w:szCs w:val="24"/>
        </w:rPr>
      </w:pPr>
    </w:p>
    <w:p>
      <w:pPr>
        <w:numPr>
          <w:ilvl w:val="0"/>
          <w:numId w:val="11"/>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بصفة عامة ما هو موقفك من هجرة الأفارقة جنوب الصحراء إلى المغرب ؟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 xml:space="preserve"> هذه بلادنا و هما كذلك هما لهم بلادهم و لايمكننا أن نقول لهم لا يمكنكم المجيء يمكننا أن نشعر بهم في أمر واحد و هي في الحالة الإجتماعية وعدم توفير الدولة للأشياء المهمة لا سكن لائق و لا قوت يومي و لا عمل و اي فكرة تأتي في ذهنك هيا الهجرة هما أيضا أتو من منطقة نائية بمقارنة معنا يرون هذه المناظر على أنها جنة بالنسبة لبلادهم لأنهم يعيشون في وضع مزري بالنسبة لنا و بالنسبة لي فهم مرحب بهم لأن لهم الحق في الذهاب لأي مكان و لكن عندم أصبح تساهل في هجرتهم متلا عندما يريدون أن يأخدون أي شيء من الجماعات او شيء مما جعلهم يشعرون بالأمل </w:t>
      </w:r>
    </w:p>
    <w:p>
      <w:pPr>
        <w:bidi/>
        <w:jc w:val="both"/>
        <w:rPr>
          <w:rFonts w:asciiTheme="majorBidi" w:hAnsiTheme="majorBidi" w:cstheme="majorBidi"/>
          <w:sz w:val="24"/>
          <w:szCs w:val="24"/>
        </w:rPr>
      </w:pPr>
    </w:p>
    <w:p>
      <w:pPr>
        <w:numPr>
          <w:ilvl w:val="0"/>
          <w:numId w:val="12"/>
        </w:numPr>
        <w:bidi/>
        <w:jc w:val="both"/>
        <w:rPr>
          <w:rFonts w:asciiTheme="majorBidi" w:hAnsiTheme="majorBidi" w:cstheme="majorBidi"/>
          <w:b/>
          <w:sz w:val="24"/>
          <w:szCs w:val="24"/>
        </w:rPr>
      </w:pPr>
      <w:r>
        <w:rPr>
          <w:rFonts w:asciiTheme="majorBidi" w:hAnsiTheme="majorBidi" w:cstheme="majorBidi"/>
          <w:b/>
          <w:sz w:val="24"/>
          <w:szCs w:val="24"/>
          <w:u w:val="single"/>
          <w:rtl/>
        </w:rPr>
        <w:t>ما موقفك من تأتير هذه الهجرة على المجتنع المغربي متلا على البنية الديموغرافية، الاقتصاد ، سوق الشغل..؟</w:t>
      </w:r>
    </w:p>
    <w:p>
      <w:pPr>
        <w:bidi/>
        <w:ind w:left="720"/>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 xml:space="preserve">انني دائما أرى هذه المسألة من ناحية الوعي و ان هده المنطقة محدودة صغيرة و جميلة كما نقول ان لها تنضيم خاص بها و طريقة عيش خاصة و مختلفين تجد منطقة بعيدة عن الأخرى ب 3ج دقيقة و نجدهم مختلفين بالنسبة لمنطقة صغيرة يأتون إليها متلا 10 مهاجرين في الشهر وهعند قدومهم سيأخدون انطباع جميل عن تلك المنطقة و في الشهر التاني سيأتون كذلك و إن صرنا على متلا هذه الطريقة سنجد أن هذه المنطقة اصبحوا المهاجرين أكتر من الأشخاص الأصليين و هاذا غير ممكن أن تجد المهاجرين أكتر من الأصليين أنى أرى أنهم يذهبون للمراكز الشمالية أكتر لأن يوجد بها فرص بمقارنة عن مناطق أخرى يوجد البحر كذلك إن لم يجد ما لم يعمل فقط بإمكانه بيع السمك و لاكن بالنسبة للمناطق الكبرى متل الدار البيضاء او مناطق فقط يوجد بها الصناعات و هما غير معترفين بهم مع الساكنة حتو وإن كانا يعمل بالمقاهي او وجبات الخفيفة لأن المغاربة لن يشتروا من عندهم لأننا في الأصل (معيافين) </w:t>
      </w:r>
    </w:p>
    <w:p>
      <w:pPr>
        <w:bidi/>
        <w:jc w:val="both"/>
        <w:rPr>
          <w:rFonts w:asciiTheme="majorBidi" w:hAnsiTheme="majorBidi" w:cstheme="majorBidi"/>
          <w:sz w:val="24"/>
          <w:szCs w:val="24"/>
        </w:rPr>
      </w:pPr>
    </w:p>
    <w:p>
      <w:pPr>
        <w:numPr>
          <w:ilvl w:val="0"/>
          <w:numId w:val="13"/>
        </w:numPr>
        <w:bidi/>
        <w:jc w:val="both"/>
        <w:rPr>
          <w:rFonts w:asciiTheme="majorBidi" w:hAnsiTheme="majorBidi" w:cstheme="majorBidi"/>
          <w:b/>
          <w:sz w:val="24"/>
          <w:szCs w:val="24"/>
        </w:rPr>
      </w:pPr>
      <w:r>
        <w:rPr>
          <w:rFonts w:asciiTheme="majorBidi" w:hAnsiTheme="majorBidi" w:cstheme="majorBidi"/>
          <w:b/>
          <w:sz w:val="24"/>
          <w:szCs w:val="24"/>
          <w:u w:val="single"/>
          <w:rtl/>
        </w:rPr>
        <w:t>كيف تتصور تطور وضع المهاجرين من جنوب الصحراء الكبرى في المغرب ؟</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كما ذكرت من قبل كما هو ملحوض أن تزايدهم مرتفع بنسبة أكتر خصوصا انهم يتجهون للمناطق الشمالية كوسيلة للعبور الى الدول الأروبية و كذلك ليتم اختيار الوقت المناسب و المكان المناسب و الجو المناسب ليحصلوا على ضروف الهجرة لأن أغلبيتهم لديهم هاجز للذهاب إلى الدول الأروبية لا بد أن يمرو من هده الأماكن المغرب و الشمال … و يوجد من يتزوج و ينجب أطفال و من من يهاجر إلى الدول الاروبيه منهم من تفقد الامر و نجى و منهم من عاد و هم يفضلون البقاء في المغرب على العودة لبلادهم و كذلك يعمل لجني المال و ربط علاقته مع الناس و جعل معرفة معهم و كسب تقة التجار ليس متل الأول أنه شخص غريب يعني اقل أضعف الايمان أن يستقر في منطقة من المناطق المغربية .</w:t>
      </w:r>
    </w:p>
    <w:p>
      <w:pPr>
        <w:bidi/>
        <w:jc w:val="both"/>
        <w:rPr>
          <w:rFonts w:asciiTheme="majorBidi" w:hAnsiTheme="majorBidi" w:cstheme="majorBidi"/>
          <w:b/>
          <w:sz w:val="24"/>
          <w:szCs w:val="24"/>
          <w:u w:val="single"/>
        </w:rPr>
      </w:pPr>
    </w:p>
    <w:p>
      <w:pPr>
        <w:numPr>
          <w:ilvl w:val="0"/>
          <w:numId w:val="14"/>
        </w:numPr>
        <w:bidi/>
        <w:jc w:val="both"/>
        <w:rPr>
          <w:rFonts w:asciiTheme="majorBidi" w:hAnsiTheme="majorBidi" w:cstheme="majorBidi"/>
          <w:b/>
          <w:sz w:val="24"/>
          <w:szCs w:val="24"/>
        </w:rPr>
      </w:pPr>
      <w:r>
        <w:rPr>
          <w:rFonts w:asciiTheme="majorBidi" w:hAnsiTheme="majorBidi" w:cstheme="majorBidi"/>
          <w:b/>
          <w:sz w:val="24"/>
          <w:szCs w:val="24"/>
          <w:u w:val="single"/>
          <w:rtl/>
        </w:rPr>
        <w:t xml:space="preserve"> على المدى البعيد هل ترى أنه يمكن ضمان اندماجهم التام و الكامل في المجتمع المغربي بدون صعوبات رغم اختلاف اللون و المرجعيات اللغوية، الثقافية و الدينية و القيمية…؟</w:t>
      </w:r>
    </w:p>
    <w:p>
      <w:pPr>
        <w:bidi/>
        <w:jc w:val="both"/>
        <w:rPr>
          <w:rFonts w:asciiTheme="majorBidi" w:hAnsiTheme="majorBidi" w:cstheme="majorBidi"/>
          <w:b/>
          <w:sz w:val="24"/>
          <w:szCs w:val="24"/>
          <w:u w:val="single"/>
        </w:rPr>
      </w:pPr>
    </w:p>
    <w:p>
      <w:pPr>
        <w:bidi/>
        <w:jc w:val="both"/>
        <w:rPr>
          <w:rFonts w:asciiTheme="majorBidi" w:hAnsiTheme="majorBidi" w:cstheme="majorBidi"/>
          <w:sz w:val="24"/>
          <w:szCs w:val="24"/>
        </w:rPr>
      </w:pPr>
      <w:r>
        <w:rPr>
          <w:rFonts w:asciiTheme="majorBidi" w:hAnsiTheme="majorBidi" w:cstheme="majorBidi"/>
          <w:sz w:val="24"/>
          <w:szCs w:val="24"/>
          <w:rtl/>
        </w:rPr>
        <w:t>من الممكن بالفعل، خاصةً مع وجود مرونة من جانب صاحب الجلالة في هذا الشأن. نعلم أن المهاجرون يمرون بظروف صعبة في البداية، وليس كل شخص قادر على تحمل هذه المصاعب وتحديات الهجرة والتعامل مع سكان المنطقة والحياة في الشوارع. لكن هذا التساهل من صاحب الجلالة قد يسهل عليهم الاندماج التام في المجتمع، حيث نرى بعضهم يؤسسون أسرًا وينجبون أبناءً ويفتتحون محلات تجارية، مما يعكس تحقيقهم للاندماج بطرق متعددة. هؤلاء المهاجرون لا يعودون إلى بلادهم إذا لم يتم قبولهم اجتماعيًا، بل يسعون للعيش والتأقلم دون الاهتمام بالعقبات الأخرى، فأي تقدم يحرزونه يعتبر بالنسبة لهم أفضل من السابق وأفضل من الحياة في بلادهم الأصلية.</w:t>
      </w:r>
    </w:p>
    <w:p>
      <w:pPr>
        <w:bidi/>
        <w:rPr>
          <w:rFonts w:asciiTheme="majorBidi" w:hAnsiTheme="majorBidi" w:cstheme="majorBidi"/>
          <w:sz w:val="24"/>
          <w:szCs w:val="24"/>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8879AEF"/>
    <w:multiLevelType w:val="multilevel"/>
    <w:tmpl w:val="C8879A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2A8F537B"/>
    <w:multiLevelType w:val="multilevel"/>
    <w:tmpl w:val="2A8F53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4D4DC07F"/>
    <w:multiLevelType w:val="multilevel"/>
    <w:tmpl w:val="4D4DC07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5A241D34"/>
    <w:multiLevelType w:val="multilevel"/>
    <w:tmpl w:val="5A241D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4"/>
  </w:compat>
  <w:rsids>
    <w:rsidRoot w:val="00B9671E"/>
    <w:rsid w:val="00124C3C"/>
    <w:rsid w:val="00125806"/>
    <w:rsid w:val="00B9671E"/>
    <w:rsid w:val="5D7649FD"/>
    <w:rsid w:val="758825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Balloon Text"/>
  </w:latentStyles>
  <w:style w:type="paragraph" w:default="1" w:styleId="1">
    <w:name w:val="Normal"/>
    <w:uiPriority w:val="0"/>
    <w:pPr>
      <w:spacing w:line="276" w:lineRule="auto"/>
    </w:pPr>
    <w:rPr>
      <w:rFonts w:ascii="Arial" w:hAnsi="Arial" w:eastAsia="Arial" w:cs="Arial"/>
      <w:sz w:val="22"/>
      <w:szCs w:val="22"/>
      <w:lang w:val="en" w:eastAsia="fr-FR"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qFormat/>
    <w:uiPriority w:val="0"/>
    <w:pPr>
      <w:keepNext/>
      <w:keepLines/>
      <w:spacing w:before="320" w:after="80"/>
      <w:outlineLvl w:val="2"/>
    </w:pPr>
    <w:rPr>
      <w:color w:val="434343"/>
      <w:sz w:val="28"/>
      <w:szCs w:val="28"/>
    </w:rPr>
  </w:style>
  <w:style w:type="paragraph" w:styleId="5">
    <w:name w:val="heading 4"/>
    <w:basedOn w:val="1"/>
    <w:next w:val="1"/>
    <w:qFormat/>
    <w:uiPriority w:val="0"/>
    <w:pPr>
      <w:keepNext/>
      <w:keepLines/>
      <w:spacing w:before="280" w:after="80"/>
      <w:outlineLvl w:val="3"/>
    </w:pPr>
    <w:rPr>
      <w:color w:val="666666"/>
      <w:sz w:val="24"/>
      <w:szCs w:val="24"/>
    </w:rPr>
  </w:style>
  <w:style w:type="paragraph" w:styleId="6">
    <w:name w:val="heading 5"/>
    <w:basedOn w:val="1"/>
    <w:next w:val="1"/>
    <w:qFormat/>
    <w:uiPriority w:val="0"/>
    <w:pPr>
      <w:keepNext/>
      <w:keepLines/>
      <w:spacing w:before="240" w:after="80"/>
      <w:outlineLvl w:val="4"/>
    </w:pPr>
    <w:rPr>
      <w:color w:val="666666"/>
    </w:rPr>
  </w:style>
  <w:style w:type="paragraph" w:styleId="7">
    <w:name w:val="heading 6"/>
    <w:basedOn w:val="1"/>
    <w:next w:val="1"/>
    <w:qFormat/>
    <w:uiPriority w:val="0"/>
    <w:pPr>
      <w:keepNext/>
      <w:keepLines/>
      <w:spacing w:before="240" w:after="80"/>
      <w:outlineLvl w:val="5"/>
    </w:pPr>
    <w:rPr>
      <w:i/>
      <w:color w:val="666666"/>
    </w:rPr>
  </w:style>
  <w:style w:type="character" w:default="1" w:styleId="8">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9">
    <w:name w:val="Subtitle"/>
    <w:basedOn w:val="1"/>
    <w:next w:val="1"/>
    <w:uiPriority w:val="0"/>
    <w:pPr>
      <w:keepNext/>
      <w:keepLines/>
      <w:spacing w:after="320"/>
    </w:pPr>
    <w:rPr>
      <w:color w:val="666666"/>
      <w:sz w:val="30"/>
      <w:szCs w:val="30"/>
    </w:rPr>
  </w:style>
  <w:style w:type="paragraph" w:styleId="10">
    <w:name w:val="Title"/>
    <w:basedOn w:val="1"/>
    <w:next w:val="1"/>
    <w:qFormat/>
    <w:uiPriority w:val="0"/>
    <w:pPr>
      <w:keepNext/>
      <w:keepLines/>
      <w:spacing w:after="60"/>
    </w:pPr>
    <w:rPr>
      <w:sz w:val="52"/>
      <w:szCs w:val="52"/>
    </w:rPr>
  </w:style>
  <w:style w:type="table" w:customStyle="1" w:styleId="12">
    <w:name w:val="Table Normal"/>
    <w:qFormat/>
    <w:uiPriority w:val="0"/>
    <w:tblPr>
      <w:tblCellMar>
        <w:top w:w="0" w:type="dxa"/>
        <w:left w:w="0" w:type="dxa"/>
        <w:bottom w:w="0" w:type="dxa"/>
        <w:right w:w="0" w:type="dxa"/>
      </w:tblCellMar>
    </w:tblPr>
  </w:style>
  <w:style w:type="table" w:customStyle="1" w:styleId="13">
    <w:name w:val="_Style 10"/>
    <w:basedOn w:val="12"/>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otnotes" Target="footnotes.xml"/><Relationship Id="rId7" Type="http://schemas.openxmlformats.org/officeDocument/2006/relationships/fontTable" Target="fontTable.xml"/><Relationship Id="rId2" Type="http://schemas.openxmlformats.org/officeDocument/2006/relationships/settings" Target="settings.xml"/><Relationship Id="rId6" Type="http://schemas.openxmlformats.org/officeDocument/2006/relationships/numbering" Target="numbering.xml"/><Relationship Id="rId1" Type="http://schemas.openxmlformats.org/officeDocument/2006/relationships/styles" Target="styles.xml"/><Relationship Id="rId5" Type="http://schemas.openxmlformats.org/officeDocument/2006/relationships/theme" Target="theme/theme1.xml"/><Relationship Id="rId10" Type="http://schemas.openxmlformats.org/officeDocument/2006/relationships/customXml" Target="../customXml/item3.xml"/><Relationship Id="rId4" Type="http://schemas.openxmlformats.org/officeDocument/2006/relationships/endnotes" Target="end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96B620-2313-4FE4-A275-C1E20DC3FBB0}"/>
</file>

<file path=customXml/itemProps2.xml><?xml version="1.0" encoding="utf-8"?>
<ds:datastoreItem xmlns:ds="http://schemas.openxmlformats.org/officeDocument/2006/customXml" ds:itemID="{24BE44E6-3783-4F02-8E3E-90F146697197}"/>
</file>

<file path=customXml/itemProps3.xml><?xml version="1.0" encoding="utf-8"?>
<ds:datastoreItem xmlns:ds="http://schemas.openxmlformats.org/officeDocument/2006/customXml" ds:itemID="{64D5353C-952A-4A7D-BA3B-466349CBF35B}"/>
</file>

<file path=docProps/app.xml><?xml version="1.0" encoding="utf-8"?>
<Properties xmlns="http://schemas.openxmlformats.org/officeDocument/2006/extended-properties" xmlns:vt="http://schemas.openxmlformats.org/officeDocument/2006/docPropsVTypes">
  <Template>Normal</Template>
  <Pages>1</Pages>
  <Words>1493</Words>
  <Characters>8216</Characters>
  <Lines>68</Lines>
  <Paragraphs>19</Paragraphs>
  <TotalTime>5</TotalTime>
  <ScaleCrop>false</ScaleCrop>
  <LinksUpToDate>false</LinksUpToDate>
  <CharactersWithSpaces>9690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cp:revision>3</cp:revision>
  <dcterms:created xsi:type="dcterms:W3CDTF">2024-03-01T10:34:00Z</dcterms:created>
  <dcterms:modified xsi:type="dcterms:W3CDTF">2024-03-01T11:53:14Z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4DFFBAE0D4E14FAF9123251B00E90359_12</vt:lpwstr>
  </property>
  <property fmtid="{D5CDD505-2E9C-101B-9397-08002B2CF9AE}" pid="4" name="ContentTypeId">
    <vt:lpwstr>0x010100C323D4AC64E60947B325D6E00E5B41E3</vt:lpwstr>
  </property>
</Properties>
</file>